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59" w:rsidRPr="00B77B59" w:rsidRDefault="00B77B59" w:rsidP="00B77B59">
      <w:pPr>
        <w:jc w:val="center"/>
        <w:rPr>
          <w:sz w:val="32"/>
          <w:szCs w:val="32"/>
        </w:rPr>
      </w:pPr>
      <w:r w:rsidRPr="00B77B59">
        <w:rPr>
          <w:sz w:val="32"/>
          <w:szCs w:val="32"/>
        </w:rPr>
        <w:t>Corecturi ce trebuiesc aduse proiectului si corecturi ale pieselor in vederea constructiei prototipului</w:t>
      </w:r>
    </w:p>
    <w:p w:rsidR="00B77B59" w:rsidRDefault="00B77B59" w:rsidP="008D1338">
      <w:pPr>
        <w:jc w:val="both"/>
      </w:pPr>
    </w:p>
    <w:p w:rsidR="00BA08BF" w:rsidRDefault="00187452" w:rsidP="00187452">
      <w:pPr>
        <w:jc w:val="both"/>
      </w:pPr>
      <w:r w:rsidRPr="00702651">
        <w:rPr>
          <w:i/>
        </w:rPr>
        <w:t>Erori constatate la subansamblul F</w:t>
      </w:r>
      <w:r w:rsidR="00A823F9" w:rsidRPr="00702651">
        <w:rPr>
          <w:i/>
        </w:rPr>
        <w:t>ereastra de intare</w:t>
      </w:r>
      <w:r w:rsidR="0008198D">
        <w:t xml:space="preserve"> (desen de ans nr. TRD 2019-1-1-0)</w:t>
      </w:r>
      <w:r>
        <w:t>:</w:t>
      </w:r>
    </w:p>
    <w:p w:rsidR="006D0E0A" w:rsidRDefault="006D0E0A" w:rsidP="008D1338">
      <w:pPr>
        <w:ind w:firstLine="720"/>
        <w:jc w:val="both"/>
      </w:pPr>
      <w:r w:rsidRPr="006D0E0A">
        <w:t xml:space="preserve">Dim </w:t>
      </w:r>
      <w:r>
        <w:t>teoretice</w:t>
      </w:r>
      <w:r w:rsidRPr="006D0E0A">
        <w:t>: 546 x 558 mm</w:t>
      </w:r>
    </w:p>
    <w:p w:rsidR="00A823F9" w:rsidRDefault="00A823F9" w:rsidP="008D1338">
      <w:pPr>
        <w:ind w:firstLine="720"/>
        <w:jc w:val="both"/>
      </w:pPr>
      <w:r w:rsidRPr="000905DC">
        <w:t>Dim reale: 546.3 x 558.3 mm</w:t>
      </w:r>
    </w:p>
    <w:p w:rsidR="0008198D" w:rsidRDefault="0008198D" w:rsidP="008D1338">
      <w:pPr>
        <w:jc w:val="both"/>
      </w:pPr>
      <w:r>
        <w:t>Abateri probabile provenite din prelucrare si adaus</w:t>
      </w:r>
      <w:r w:rsidR="00187452">
        <w:t>ului</w:t>
      </w:r>
      <w:r>
        <w:t xml:space="preserve"> de conexiune (lipici). Pentru </w:t>
      </w:r>
      <w:r w:rsidRPr="003568C3">
        <w:rPr>
          <w:b/>
        </w:rPr>
        <w:t>remedieri in vederea productiei de serie</w:t>
      </w:r>
      <w:r>
        <w:t xml:space="preserve"> se va modifica pe desen dimensiunea baghetelor, dar si clasa de toleranta.</w:t>
      </w:r>
    </w:p>
    <w:p w:rsidR="003568C3" w:rsidRDefault="0008198D" w:rsidP="008D1338">
      <w:pPr>
        <w:jc w:val="both"/>
      </w:pPr>
      <w:r>
        <w:t xml:space="preserve">Pentru </w:t>
      </w:r>
      <w:r w:rsidRPr="003568C3">
        <w:rPr>
          <w:b/>
        </w:rPr>
        <w:t>constructia prototiului</w:t>
      </w:r>
      <w:r>
        <w:t xml:space="preserve"> se v</w:t>
      </w:r>
      <w:r w:rsidR="003568C3">
        <w:t xml:space="preserve">or face urmatoarele </w:t>
      </w:r>
      <w:r w:rsidR="00A0457A">
        <w:t>com</w:t>
      </w:r>
      <w:r w:rsidR="00187452">
        <w:t>p</w:t>
      </w:r>
      <w:r w:rsidR="00A0457A">
        <w:t xml:space="preserve">letari si </w:t>
      </w:r>
      <w:r w:rsidR="003568C3">
        <w:t>rectificari</w:t>
      </w:r>
      <w:r w:rsidR="00E440DB">
        <w:t xml:space="preserve"> (marcate cu rosu pe desene)</w:t>
      </w:r>
      <w:r w:rsidR="00A0457A">
        <w:t xml:space="preserve"> asupra urmatoarelor repere si subansamble</w:t>
      </w:r>
      <w:r w:rsidR="003568C3">
        <w:t>:</w:t>
      </w:r>
    </w:p>
    <w:p w:rsidR="003568C3" w:rsidRDefault="003568C3" w:rsidP="008D1338">
      <w:pPr>
        <w:jc w:val="both"/>
      </w:pPr>
      <w:r>
        <w:t xml:space="preserve">1. </w:t>
      </w:r>
      <w:r w:rsidRPr="003568C3">
        <w:rPr>
          <w:u w:val="single"/>
        </w:rPr>
        <w:t>una</w:t>
      </w:r>
      <w:r>
        <w:t xml:space="preserve"> dintre baghtele</w:t>
      </w:r>
      <w:r w:rsidR="0008198D">
        <w:t xml:space="preserve"> de</w:t>
      </w:r>
      <w:r>
        <w:t xml:space="preserve"> fire catodice desen nr. (1-5):</w:t>
      </w:r>
    </w:p>
    <w:p w:rsidR="003568C3" w:rsidRDefault="003568C3" w:rsidP="008D1338">
      <w:pPr>
        <w:pStyle w:val="ListParagraph"/>
        <w:numPr>
          <w:ilvl w:val="0"/>
          <w:numId w:val="2"/>
        </w:numPr>
        <w:jc w:val="both"/>
      </w:pPr>
      <w:r>
        <w:t xml:space="preserve">frezarea suprafetei laterale, care vine in contact cu fereastra de intrare, </w:t>
      </w:r>
      <w:r w:rsidR="0008198D">
        <w:t>astfel incat cota de 7mm va deveni 6.6mm (vezi desen atasat)</w:t>
      </w:r>
      <w:r>
        <w:t>;</w:t>
      </w:r>
    </w:p>
    <w:p w:rsidR="006455C6" w:rsidRDefault="006455C6" w:rsidP="008D1338">
      <w:pPr>
        <w:pStyle w:val="ListParagraph"/>
        <w:numPr>
          <w:ilvl w:val="0"/>
          <w:numId w:val="2"/>
        </w:numPr>
        <w:jc w:val="both"/>
      </w:pPr>
      <w:r>
        <w:t>se va prelucra gaura de trecere pentru firul de drift, in concordanta cu dimesiunea acestuia</w:t>
      </w:r>
      <w:r w:rsidR="003568C3">
        <w:t xml:space="preserve"> (~1mm diametrul-trebuie verificat)</w:t>
      </w:r>
      <w:r>
        <w:t>. Prelucrarea se va face astfel incat grosimea firului sa nu induca deplasarea pe vertica</w:t>
      </w:r>
      <w:r w:rsidR="00E440DB">
        <w:t>la</w:t>
      </w:r>
      <w:r>
        <w:t xml:space="preserve"> a baghetei, aceasta trebuind sa ramana in contact cu suprafata plana a ferestrei de intare (vezi desen atasat</w:t>
      </w:r>
      <w:r w:rsidR="003568C3">
        <w:t>, sectiunea A-A</w:t>
      </w:r>
      <w:r>
        <w:t>)</w:t>
      </w:r>
      <w:r w:rsidR="003568C3">
        <w:t>;</w:t>
      </w:r>
    </w:p>
    <w:p w:rsidR="00AF3A40" w:rsidRDefault="00AF3A40" w:rsidP="008D1338">
      <w:pPr>
        <w:jc w:val="both"/>
      </w:pPr>
      <w:r>
        <w:t>2.</w:t>
      </w:r>
      <w:r w:rsidRPr="00AF3A40">
        <w:t xml:space="preserve"> </w:t>
      </w:r>
      <w:r w:rsidRPr="00E440DB">
        <w:rPr>
          <w:u w:val="single"/>
        </w:rPr>
        <w:t>ambel</w:t>
      </w:r>
      <w:r w:rsidR="00A0457A">
        <w:rPr>
          <w:u w:val="single"/>
        </w:rPr>
        <w:t>e</w:t>
      </w:r>
      <w:r w:rsidRPr="00AF3A40">
        <w:t xml:space="preserve"> baghtele de fire catodice desen nr. (1-5):</w:t>
      </w:r>
    </w:p>
    <w:p w:rsidR="00AF3A40" w:rsidRDefault="00AF3A40" w:rsidP="008D1338">
      <w:pPr>
        <w:pStyle w:val="ListParagraph"/>
        <w:numPr>
          <w:ilvl w:val="0"/>
          <w:numId w:val="2"/>
        </w:numPr>
        <w:jc w:val="both"/>
      </w:pPr>
      <w:r>
        <w:t xml:space="preserve">executie </w:t>
      </w:r>
      <w:r w:rsidRPr="00AF3A40">
        <w:t>doua gauri infundate la capete</w:t>
      </w:r>
      <w:r>
        <w:t>,</w:t>
      </w:r>
      <w:r w:rsidRPr="00AF3A40">
        <w:t xml:space="preserve"> conform desen (</w:t>
      </w:r>
      <w:r w:rsidR="00187452">
        <w:t xml:space="preserve">vezi desen atasat, </w:t>
      </w:r>
      <w:r w:rsidRPr="00AF3A40">
        <w:t>sectiunea B-B), gauri ce vor fi date in corespondenta cu cele din bagheta de fire anodice</w:t>
      </w:r>
      <w:r>
        <w:t xml:space="preserve">; </w:t>
      </w:r>
    </w:p>
    <w:p w:rsidR="00163415" w:rsidRDefault="00163415" w:rsidP="008D1338">
      <w:pPr>
        <w:jc w:val="both"/>
      </w:pPr>
      <w:r>
        <w:t xml:space="preserve">3. </w:t>
      </w:r>
      <w:r w:rsidRPr="00076AA9">
        <w:rPr>
          <w:u w:val="single"/>
        </w:rPr>
        <w:t>ambel</w:t>
      </w:r>
      <w:r w:rsidR="00A0457A">
        <w:rPr>
          <w:u w:val="single"/>
        </w:rPr>
        <w:t>e</w:t>
      </w:r>
      <w:r w:rsidRPr="00AF3A40">
        <w:t xml:space="preserve"> baghtele de fire </w:t>
      </w:r>
      <w:r>
        <w:t>anodice</w:t>
      </w:r>
      <w:r w:rsidRPr="00AF3A40">
        <w:t xml:space="preserve"> desen nr. (1-</w:t>
      </w:r>
      <w:r>
        <w:t>6</w:t>
      </w:r>
      <w:r w:rsidRPr="00AF3A40">
        <w:t>):</w:t>
      </w:r>
    </w:p>
    <w:p w:rsidR="00163415" w:rsidRDefault="00163415" w:rsidP="008D1338">
      <w:pPr>
        <w:pStyle w:val="ListParagraph"/>
        <w:numPr>
          <w:ilvl w:val="0"/>
          <w:numId w:val="2"/>
        </w:numPr>
        <w:jc w:val="both"/>
      </w:pPr>
      <w:r>
        <w:t xml:space="preserve">executie </w:t>
      </w:r>
      <w:r w:rsidRPr="00AF3A40">
        <w:t xml:space="preserve">doua gauri </w:t>
      </w:r>
      <w:r>
        <w:t>de trecere</w:t>
      </w:r>
      <w:r w:rsidRPr="00AF3A40">
        <w:t xml:space="preserve"> la capete</w:t>
      </w:r>
      <w:r>
        <w:t>,</w:t>
      </w:r>
      <w:r w:rsidRPr="00AF3A40">
        <w:t xml:space="preserve"> conform desen</w:t>
      </w:r>
      <w:r w:rsidR="00187452">
        <w:t xml:space="preserve"> atasat</w:t>
      </w:r>
      <w:r w:rsidRPr="00AF3A40">
        <w:t xml:space="preserve">, gauri ce vor fi date in corespondenta cu cele din bagheta de fire </w:t>
      </w:r>
      <w:r>
        <w:t xml:space="preserve">catodice; </w:t>
      </w:r>
    </w:p>
    <w:p w:rsidR="00C82652" w:rsidRPr="00C82652" w:rsidRDefault="00C82652" w:rsidP="008D1338">
      <w:pPr>
        <w:jc w:val="both"/>
      </w:pPr>
      <w:r>
        <w:t>4</w:t>
      </w:r>
      <w:r w:rsidRPr="00C82652">
        <w:t xml:space="preserve">. </w:t>
      </w:r>
      <w:r w:rsidRPr="00076AA9">
        <w:rPr>
          <w:u w:val="single"/>
        </w:rPr>
        <w:t>un</w:t>
      </w:r>
      <w:r w:rsidR="00A0457A">
        <w:rPr>
          <w:u w:val="single"/>
        </w:rPr>
        <w:t>a</w:t>
      </w:r>
      <w:r w:rsidR="00A0457A" w:rsidRPr="00A0457A">
        <w:t xml:space="preserve"> dintre</w:t>
      </w:r>
      <w:r>
        <w:t xml:space="preserve"> rame</w:t>
      </w:r>
      <w:r w:rsidR="00A0457A">
        <w:t>le</w:t>
      </w:r>
      <w:r>
        <w:t xml:space="preserve"> longitudinale desen </w:t>
      </w:r>
      <w:r w:rsidR="009429C9">
        <w:t>(</w:t>
      </w:r>
      <w:r>
        <w:t>1-2</w:t>
      </w:r>
      <w:r w:rsidR="009429C9">
        <w:t>)</w:t>
      </w:r>
      <w:r w:rsidRPr="00C82652">
        <w:t>:</w:t>
      </w:r>
    </w:p>
    <w:p w:rsidR="00C82652" w:rsidRDefault="00CF14B1" w:rsidP="008D1338">
      <w:pPr>
        <w:pStyle w:val="ListParagraph"/>
        <w:numPr>
          <w:ilvl w:val="0"/>
          <w:numId w:val="2"/>
        </w:numPr>
        <w:jc w:val="both"/>
      </w:pPr>
      <w:r>
        <w:t xml:space="preserve">dupa montarea baghetelor, firelor, cutiilor de gaz si </w:t>
      </w:r>
      <w:r w:rsidRPr="00187452">
        <w:rPr>
          <w:b/>
        </w:rPr>
        <w:t xml:space="preserve">verificarea din nou a gabaritului </w:t>
      </w:r>
      <w:r>
        <w:t>subansamblu</w:t>
      </w:r>
      <w:r w:rsidR="009429C9">
        <w:t>lui</w:t>
      </w:r>
      <w:r>
        <w:t xml:space="preserve"> intermediar se va </w:t>
      </w:r>
      <w:r w:rsidR="00C82652" w:rsidRPr="00C82652">
        <w:t>freza supraf</w:t>
      </w:r>
      <w:r>
        <w:t>a</w:t>
      </w:r>
      <w:r w:rsidR="00C82652" w:rsidRPr="00C82652">
        <w:t>t</w:t>
      </w:r>
      <w:r>
        <w:t>a</w:t>
      </w:r>
      <w:r w:rsidR="00C82652" w:rsidRPr="00C82652">
        <w:t xml:space="preserve"> </w:t>
      </w:r>
      <w:r>
        <w:t xml:space="preserve">inferioara, cea </w:t>
      </w:r>
      <w:r w:rsidR="00C82652" w:rsidRPr="00C82652">
        <w:t xml:space="preserve">care vine in contact cu fereastra de intrare, astfel incat cota de </w:t>
      </w:r>
      <w:r w:rsidR="00C82652">
        <w:t>3</w:t>
      </w:r>
      <w:r w:rsidR="00C82652" w:rsidRPr="00C82652">
        <w:t xml:space="preserve">mm va deveni </w:t>
      </w:r>
      <w:r w:rsidR="00C82652">
        <w:t>2.6</w:t>
      </w:r>
      <w:r w:rsidR="00C82652" w:rsidRPr="00C82652">
        <w:t xml:space="preserve">mm </w:t>
      </w:r>
      <w:r>
        <w:t>(</w:t>
      </w:r>
      <w:r w:rsidR="00C82652" w:rsidRPr="00C82652">
        <w:t>desen</w:t>
      </w:r>
      <w:r>
        <w:t>ul se va modifica ulterior, conform ultimelor estimari)</w:t>
      </w:r>
      <w:r w:rsidR="00C82652" w:rsidRPr="00C82652">
        <w:t>;</w:t>
      </w:r>
    </w:p>
    <w:p w:rsidR="00187452" w:rsidRDefault="00187452" w:rsidP="00187452">
      <w:pPr>
        <w:ind w:left="360"/>
        <w:jc w:val="both"/>
      </w:pPr>
      <w:r w:rsidRPr="00702651">
        <w:rPr>
          <w:i/>
        </w:rPr>
        <w:t>In vederea evitarii erorilor ulterioare si nepotrivirii la montaj</w:t>
      </w:r>
      <w:r>
        <w:t>:</w:t>
      </w:r>
    </w:p>
    <w:p w:rsidR="00EE3A23" w:rsidRPr="00C82652" w:rsidRDefault="00A0457A" w:rsidP="008D1338">
      <w:pPr>
        <w:jc w:val="both"/>
      </w:pPr>
      <w:r>
        <w:t>5.</w:t>
      </w:r>
      <w:r w:rsidR="00EE3A23" w:rsidRPr="00C82652">
        <w:t xml:space="preserve"> </w:t>
      </w:r>
      <w:r w:rsidR="00187452">
        <w:t xml:space="preserve">la </w:t>
      </w:r>
      <w:r w:rsidR="00EE3A23">
        <w:t>subansamblul pad-plane desen (2-0)</w:t>
      </w:r>
      <w:r w:rsidR="00EE3A23" w:rsidRPr="00C82652">
        <w:t>:</w:t>
      </w:r>
    </w:p>
    <w:p w:rsidR="00A0457A" w:rsidRDefault="00EE3A23" w:rsidP="008D1338">
      <w:pPr>
        <w:pStyle w:val="ListParagraph"/>
        <w:numPr>
          <w:ilvl w:val="0"/>
          <w:numId w:val="2"/>
        </w:numPr>
        <w:jc w:val="both"/>
      </w:pPr>
      <w:r>
        <w:lastRenderedPageBreak/>
        <w:t>se vor verifica si estima cotele finale</w:t>
      </w:r>
      <w:r w:rsidR="00A0457A">
        <w:t xml:space="preserve"> de gabarit dupa simularea lipirii;</w:t>
      </w:r>
    </w:p>
    <w:p w:rsidR="00EE3A23" w:rsidRDefault="00A0457A" w:rsidP="008D1338">
      <w:pPr>
        <w:pStyle w:val="ListParagraph"/>
        <w:numPr>
          <w:ilvl w:val="0"/>
          <w:numId w:val="2"/>
        </w:numPr>
        <w:jc w:val="both"/>
      </w:pPr>
      <w:r>
        <w:t>se va verifica antraxul dintre toate gaurile, atat de pe pad-plane si rame, dar si din baghetele distantier si fire anodice, care trebuie sa fie in corespondenta</w:t>
      </w:r>
      <w:r w:rsidR="001532A2">
        <w:t>;</w:t>
      </w:r>
    </w:p>
    <w:p w:rsidR="001532A2" w:rsidRDefault="001532A2" w:rsidP="008D1338">
      <w:pPr>
        <w:pStyle w:val="ListParagraph"/>
        <w:numPr>
          <w:ilvl w:val="0"/>
          <w:numId w:val="2"/>
        </w:numPr>
        <w:jc w:val="both"/>
      </w:pPr>
      <w:r>
        <w:t>estimarea cat mai exacta a dimensiunii lipiturilor;</w:t>
      </w:r>
    </w:p>
    <w:p w:rsidR="00734B89" w:rsidRDefault="00734B89" w:rsidP="008D1338">
      <w:pPr>
        <w:pStyle w:val="ListParagraph"/>
        <w:numPr>
          <w:ilvl w:val="0"/>
          <w:numId w:val="2"/>
        </w:numPr>
        <w:jc w:val="both"/>
      </w:pPr>
      <w:r>
        <w:t>se va incerca la montaj eliminarea abaterii de la planeitate a subansamblului; se vor folosi dispozitive de montaj adecvate;</w:t>
      </w:r>
    </w:p>
    <w:p w:rsidR="00187452" w:rsidRDefault="00187452" w:rsidP="00187452">
      <w:pPr>
        <w:jc w:val="both"/>
      </w:pPr>
      <w:r w:rsidRPr="00702651">
        <w:rPr>
          <w:i/>
        </w:rPr>
        <w:t>Eroare constatatala piesele “cutii de gaz desen (1-3) ”</w:t>
      </w:r>
      <w:r w:rsidR="00A256DF">
        <w:t>: s-au executat patru bucati identice, corect fiind doua cate doua in oglinda</w:t>
      </w:r>
    </w:p>
    <w:p w:rsidR="001532A2" w:rsidRDefault="001532A2" w:rsidP="008D1338">
      <w:pPr>
        <w:jc w:val="both"/>
      </w:pPr>
      <w:r>
        <w:t>6</w:t>
      </w:r>
      <w:r w:rsidRPr="00C82652">
        <w:t xml:space="preserve">. </w:t>
      </w:r>
      <w:r w:rsidR="00A256DF">
        <w:t xml:space="preserve">se </w:t>
      </w:r>
      <w:r>
        <w:t>refacere desen cutie de gaz desen</w:t>
      </w:r>
      <w:r w:rsidR="002E1915">
        <w:t xml:space="preserve"> atasat</w:t>
      </w:r>
      <w:r>
        <w:t xml:space="preserve"> (1-3</w:t>
      </w:r>
      <w:r w:rsidR="002E1915">
        <w:t>.1</w:t>
      </w:r>
      <w:r>
        <w:t xml:space="preserve">) si </w:t>
      </w:r>
      <w:r w:rsidR="00A256DF">
        <w:t xml:space="preserve">se </w:t>
      </w:r>
      <w:r>
        <w:t>executa inca cel putin 2 buc;</w:t>
      </w:r>
      <w:r w:rsidR="00206A04">
        <w:t xml:space="preserve"> se vor printa 3D din Veroclear</w:t>
      </w:r>
    </w:p>
    <w:p w:rsidR="00E26B80" w:rsidRPr="00A624EF" w:rsidRDefault="0010270B" w:rsidP="008D1338">
      <w:pPr>
        <w:jc w:val="both"/>
        <w:rPr>
          <w:i/>
        </w:rPr>
      </w:pPr>
      <w:r w:rsidRPr="00A624EF">
        <w:rPr>
          <w:i/>
        </w:rPr>
        <w:t>Elemente care s</w:t>
      </w:r>
      <w:r w:rsidR="00E26B80" w:rsidRPr="00A624EF">
        <w:rPr>
          <w:i/>
        </w:rPr>
        <w:t>e vor adauga</w:t>
      </w:r>
      <w:r w:rsidRPr="00A624EF">
        <w:rPr>
          <w:i/>
        </w:rPr>
        <w:t xml:space="preserve"> proiectului existent</w:t>
      </w:r>
      <w:r w:rsidR="00E26B80" w:rsidRPr="00A624EF">
        <w:rPr>
          <w:i/>
        </w:rPr>
        <w:t>:</w:t>
      </w:r>
    </w:p>
    <w:p w:rsidR="00E26B80" w:rsidRDefault="00E26B80" w:rsidP="008D1338">
      <w:pPr>
        <w:jc w:val="both"/>
      </w:pPr>
      <w:r>
        <w:t>9. Cusca metalica exterior</w:t>
      </w:r>
    </w:p>
    <w:p w:rsidR="00E26B80" w:rsidRDefault="00E26B80" w:rsidP="008D1338">
      <w:pPr>
        <w:jc w:val="both"/>
      </w:pPr>
      <w:r>
        <w:t>10. Piesa metalica (inlocuit materualul de la piesa de sustinere furtun de gaz) pentru conexiune electrica</w:t>
      </w:r>
    </w:p>
    <w:p w:rsidR="00E26B80" w:rsidRPr="00A624EF" w:rsidRDefault="00E26B80" w:rsidP="008D1338">
      <w:pPr>
        <w:jc w:val="both"/>
        <w:rPr>
          <w:i/>
        </w:rPr>
      </w:pPr>
      <w:r w:rsidRPr="00A624EF">
        <w:rPr>
          <w:i/>
        </w:rPr>
        <w:t>Modificari:</w:t>
      </w:r>
    </w:p>
    <w:p w:rsidR="000A65A7" w:rsidRDefault="00E26B80" w:rsidP="008D1338">
      <w:pPr>
        <w:jc w:val="both"/>
      </w:pPr>
      <w:r>
        <w:t>11. Pad-plane</w:t>
      </w:r>
      <w:r w:rsidR="002124D3">
        <w:t>-ul trebuie</w:t>
      </w:r>
      <w:r>
        <w:t xml:space="preserve"> proiectat fara gauri strapunse</w:t>
      </w:r>
      <w:r w:rsidR="0010270B">
        <w:t xml:space="preserve"> si se incearca remedierea problemei de conectare a flat-urilor pe pad plane</w:t>
      </w:r>
      <w:r w:rsidR="000A65A7">
        <w:t xml:space="preserve">. </w:t>
      </w:r>
    </w:p>
    <w:p w:rsidR="00EF7D03" w:rsidRDefault="000A65A7" w:rsidP="000A65A7">
      <w:pPr>
        <w:ind w:firstLine="720"/>
        <w:jc w:val="both"/>
      </w:pPr>
      <w:r>
        <w:t>- Pt. gauri astupate (oferta prin e-mail de la dna. Costovici)</w:t>
      </w:r>
    </w:p>
    <w:p w:rsidR="00C43426" w:rsidRDefault="00C43426" w:rsidP="00EF7D03">
      <w:pPr>
        <w:spacing w:line="240" w:lineRule="auto"/>
        <w:ind w:firstLine="720"/>
        <w:jc w:val="both"/>
      </w:pPr>
      <w:r>
        <w:t>Oferta de pret este urmatoarea:</w:t>
      </w:r>
      <w:r>
        <w:br/>
        <w:t>1. IPC 4761 - Type VII (filled&amp;capped vias) - 4 buc - 421 EUR/buc (total</w:t>
      </w:r>
      <w:r>
        <w:br/>
        <w:t>-1684 EUR)</w:t>
      </w:r>
      <w:r>
        <w:br/>
      </w:r>
      <w:r>
        <w:br/>
        <w:t>Material - FR4 0,3mm 35/35</w:t>
      </w:r>
      <w:r>
        <w:br/>
        <w:t>Vias - 0,3mm</w:t>
      </w:r>
      <w:r>
        <w:br/>
      </w:r>
      <w:bookmarkStart w:id="0" w:name="_GoBack"/>
      <w:bookmarkEnd w:id="0"/>
      <w:r>
        <w:br/>
        <w:t>Finisare- ENIG</w:t>
      </w:r>
      <w:r>
        <w:br/>
        <w:t>Termen - 22 de zile lucratoare</w:t>
      </w:r>
      <w:r>
        <w:br/>
      </w:r>
      <w:r>
        <w:br/>
        <w:t>2. Standard - 4 buc - 310 EUR/buc - total 1240 EUR.</w:t>
      </w:r>
      <w:r>
        <w:br/>
      </w:r>
      <w:r>
        <w:br/>
        <w:t>Material - FR4 0,3mm 35/35</w:t>
      </w:r>
      <w:r>
        <w:br/>
        <w:t>Vias - 0,3mm</w:t>
      </w:r>
      <w:r>
        <w:br/>
      </w:r>
      <w:r>
        <w:br/>
        <w:t>Finisare- ENIG</w:t>
      </w:r>
      <w:r>
        <w:br/>
        <w:t>Termen - 17 de zile lucratoare.</w:t>
      </w:r>
      <w:r>
        <w:br/>
        <w:t>Preturile sunt fara TVA.</w:t>
      </w:r>
    </w:p>
    <w:p w:rsidR="00163415" w:rsidRDefault="000A65A7" w:rsidP="00C43426">
      <w:pPr>
        <w:ind w:firstLine="720"/>
        <w:jc w:val="both"/>
      </w:pPr>
      <w:r>
        <w:t>- Pt. remedierea problemei aparute la lipirea flat-urilor, pe un</w:t>
      </w:r>
      <w:r w:rsidR="002124D3">
        <w:t>ul</w:t>
      </w:r>
      <w:r>
        <w:t xml:space="preserve"> din</w:t>
      </w:r>
      <w:r w:rsidR="002124D3">
        <w:t>tre</w:t>
      </w:r>
      <w:r>
        <w:t xml:space="preserve"> cele doua pad-planuri existente se vor face teste in laborator DFH, iar </w:t>
      </w:r>
      <w:r w:rsidR="002124D3">
        <w:t>al doilea</w:t>
      </w:r>
      <w:r>
        <w:t xml:space="preserve"> se va d</w:t>
      </w:r>
      <w:r w:rsidR="00C43426">
        <w:t>a d-nei. Costovici pentru teste.</w:t>
      </w:r>
    </w:p>
    <w:sectPr w:rsidR="0016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513"/>
    <w:multiLevelType w:val="hybridMultilevel"/>
    <w:tmpl w:val="8AB279DA"/>
    <w:lvl w:ilvl="0" w:tplc="F06E58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F14E0"/>
    <w:multiLevelType w:val="hybridMultilevel"/>
    <w:tmpl w:val="4C64EC10"/>
    <w:lvl w:ilvl="0" w:tplc="85AA3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32FCE"/>
    <w:multiLevelType w:val="hybridMultilevel"/>
    <w:tmpl w:val="E8E67FE4"/>
    <w:lvl w:ilvl="0" w:tplc="DBA024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F9"/>
    <w:rsid w:val="00076AA9"/>
    <w:rsid w:val="0008198D"/>
    <w:rsid w:val="000905DC"/>
    <w:rsid w:val="000A65A7"/>
    <w:rsid w:val="0010270B"/>
    <w:rsid w:val="001532A2"/>
    <w:rsid w:val="00163415"/>
    <w:rsid w:val="00187452"/>
    <w:rsid w:val="00206A04"/>
    <w:rsid w:val="002124D3"/>
    <w:rsid w:val="002E1915"/>
    <w:rsid w:val="003568C3"/>
    <w:rsid w:val="006455C6"/>
    <w:rsid w:val="006D0E0A"/>
    <w:rsid w:val="00702651"/>
    <w:rsid w:val="00734B89"/>
    <w:rsid w:val="008C7600"/>
    <w:rsid w:val="008D1338"/>
    <w:rsid w:val="009429C9"/>
    <w:rsid w:val="00A0457A"/>
    <w:rsid w:val="00A256DF"/>
    <w:rsid w:val="00A624EF"/>
    <w:rsid w:val="00A823F9"/>
    <w:rsid w:val="00AF3A40"/>
    <w:rsid w:val="00B77B59"/>
    <w:rsid w:val="00BA08BF"/>
    <w:rsid w:val="00C43426"/>
    <w:rsid w:val="00C82652"/>
    <w:rsid w:val="00CF14B1"/>
    <w:rsid w:val="00E26B80"/>
    <w:rsid w:val="00E440DB"/>
    <w:rsid w:val="00EE3A23"/>
    <w:rsid w:val="00E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31</cp:revision>
  <dcterms:created xsi:type="dcterms:W3CDTF">2022-01-20T12:24:00Z</dcterms:created>
  <dcterms:modified xsi:type="dcterms:W3CDTF">2023-04-03T11:27:00Z</dcterms:modified>
</cp:coreProperties>
</file>